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5C" w:rsidRPr="00684ABE" w:rsidRDefault="009A11B8" w:rsidP="0035215C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ind w:left="260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2"/>
          <w:szCs w:val="22"/>
          <w:u w:val="single"/>
        </w:rPr>
        <w:t>Seminario Coagulación</w:t>
      </w:r>
    </w:p>
    <w:p w:rsidR="00124576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sz w:val="22"/>
          <w:szCs w:val="22"/>
        </w:rPr>
        <w:t xml:space="preserve">Paciente de 15 años de edad,  Sexo: masculino; Ocupación: estudiante; Tiempo de enfermedad: </w:t>
      </w:r>
    </w:p>
    <w:p w:rsidR="0035215C" w:rsidRPr="00E81714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35215C" w:rsidRPr="00E81714">
        <w:rPr>
          <w:rFonts w:ascii="Arial" w:hAnsi="Arial" w:cs="Arial"/>
          <w:sz w:val="22"/>
          <w:szCs w:val="22"/>
        </w:rPr>
        <w:t>dos</w:t>
      </w:r>
      <w:proofErr w:type="gramEnd"/>
      <w:r w:rsidR="0035215C" w:rsidRPr="00E81714">
        <w:rPr>
          <w:rFonts w:ascii="Arial" w:hAnsi="Arial" w:cs="Arial"/>
          <w:sz w:val="22"/>
          <w:szCs w:val="22"/>
        </w:rPr>
        <w:t xml:space="preserve"> meses.</w:t>
      </w:r>
    </w:p>
    <w:p w:rsidR="0035215C" w:rsidRPr="00E81714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b/>
          <w:sz w:val="22"/>
          <w:szCs w:val="22"/>
        </w:rPr>
        <w:t>Síntomas principales:</w:t>
      </w:r>
      <w:r w:rsidR="0035215C" w:rsidRPr="00E81714">
        <w:rPr>
          <w:rFonts w:ascii="Arial" w:hAnsi="Arial" w:cs="Arial"/>
          <w:sz w:val="22"/>
          <w:szCs w:val="22"/>
        </w:rPr>
        <w:t xml:space="preserve"> Epistaxis, equimosis; cansancio, palidez; hematemesis</w:t>
      </w:r>
    </w:p>
    <w:p w:rsidR="0035215C" w:rsidRPr="00E81714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b/>
          <w:sz w:val="22"/>
          <w:szCs w:val="22"/>
        </w:rPr>
        <w:t>Antecedentes:</w:t>
      </w:r>
      <w:r w:rsidR="0035215C" w:rsidRPr="00E81714">
        <w:rPr>
          <w:rFonts w:ascii="Arial" w:hAnsi="Arial" w:cs="Arial"/>
          <w:sz w:val="22"/>
          <w:szCs w:val="22"/>
        </w:rPr>
        <w:t xml:space="preserve"> resfriados frecuentes</w:t>
      </w:r>
    </w:p>
    <w:p w:rsidR="00124576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b/>
          <w:sz w:val="22"/>
          <w:szCs w:val="22"/>
        </w:rPr>
        <w:t>Anamnesis:</w:t>
      </w:r>
      <w:r w:rsidR="0035215C" w:rsidRPr="00E81714">
        <w:rPr>
          <w:rFonts w:ascii="Arial" w:hAnsi="Arial" w:cs="Arial"/>
          <w:sz w:val="22"/>
          <w:szCs w:val="22"/>
        </w:rPr>
        <w:t xml:space="preserve"> Desde hace dos meses nota que en las mañanas su almohada amanece con rastros</w:t>
      </w:r>
    </w:p>
    <w:p w:rsidR="009E70BB" w:rsidRDefault="0035215C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 xml:space="preserve"> </w:t>
      </w:r>
      <w:r w:rsidR="00124576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E81714">
        <w:rPr>
          <w:rFonts w:ascii="Arial" w:hAnsi="Arial" w:cs="Arial"/>
          <w:sz w:val="22"/>
          <w:szCs w:val="22"/>
        </w:rPr>
        <w:t>de</w:t>
      </w:r>
      <w:proofErr w:type="gramEnd"/>
      <w:r w:rsidRPr="00E81714">
        <w:rPr>
          <w:rFonts w:ascii="Arial" w:hAnsi="Arial" w:cs="Arial"/>
          <w:sz w:val="22"/>
          <w:szCs w:val="22"/>
        </w:rPr>
        <w:t xml:space="preserve"> sangre. A raíz del último cuadro gripal mostró epistaxis en dos oportunidades; en una de ellas</w:t>
      </w:r>
    </w:p>
    <w:p w:rsidR="009E70BB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5215C" w:rsidRPr="00E817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215C" w:rsidRPr="00E81714">
        <w:rPr>
          <w:rFonts w:ascii="Arial" w:hAnsi="Arial" w:cs="Arial"/>
          <w:sz w:val="22"/>
          <w:szCs w:val="22"/>
        </w:rPr>
        <w:t>necesitó</w:t>
      </w:r>
      <w:proofErr w:type="gramEnd"/>
      <w:r w:rsidR="0035215C" w:rsidRPr="00E81714">
        <w:rPr>
          <w:rFonts w:ascii="Arial" w:hAnsi="Arial" w:cs="Arial"/>
          <w:sz w:val="22"/>
          <w:szCs w:val="22"/>
        </w:rPr>
        <w:t xml:space="preserve"> ser llevado al hospital para practicarle un taponamiento nasal. Desde hace 3 semanas ha </w:t>
      </w:r>
    </w:p>
    <w:p w:rsidR="009E70BB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35215C" w:rsidRPr="00E81714">
        <w:rPr>
          <w:rFonts w:ascii="Arial" w:hAnsi="Arial" w:cs="Arial"/>
          <w:sz w:val="22"/>
          <w:szCs w:val="22"/>
        </w:rPr>
        <w:t>notado</w:t>
      </w:r>
      <w:proofErr w:type="gramEnd"/>
      <w:r w:rsidR="0035215C" w:rsidRPr="00E81714">
        <w:rPr>
          <w:rFonts w:ascii="Arial" w:hAnsi="Arial" w:cs="Arial"/>
          <w:sz w:val="22"/>
          <w:szCs w:val="22"/>
        </w:rPr>
        <w:t xml:space="preserve"> la presencia de “moretones” espontáneos; Las últimas dos semanas se siente cansado, y le </w:t>
      </w:r>
    </w:p>
    <w:p w:rsidR="0035215C" w:rsidRPr="00E81714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35215C" w:rsidRPr="00E81714">
        <w:rPr>
          <w:rFonts w:ascii="Arial" w:hAnsi="Arial" w:cs="Arial"/>
          <w:sz w:val="22"/>
          <w:szCs w:val="22"/>
        </w:rPr>
        <w:t>han</w:t>
      </w:r>
      <w:proofErr w:type="gramEnd"/>
      <w:r w:rsidR="0035215C" w:rsidRPr="00E81714">
        <w:rPr>
          <w:rFonts w:ascii="Arial" w:hAnsi="Arial" w:cs="Arial"/>
          <w:sz w:val="22"/>
          <w:szCs w:val="22"/>
        </w:rPr>
        <w:t xml:space="preserve"> dicho que esta pálido.  Ayer presentó un vómito sanguinolento por lo que viene al Hospital.</w:t>
      </w:r>
    </w:p>
    <w:p w:rsidR="009E70BB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b/>
          <w:sz w:val="22"/>
          <w:szCs w:val="22"/>
        </w:rPr>
        <w:t>Examen clínico:</w:t>
      </w:r>
      <w:r w:rsidR="0035215C" w:rsidRPr="00E81714">
        <w:rPr>
          <w:rFonts w:ascii="Arial" w:hAnsi="Arial" w:cs="Arial"/>
          <w:sz w:val="22"/>
          <w:szCs w:val="22"/>
        </w:rPr>
        <w:t xml:space="preserve"> Paciente en mal estado general, pálido con restos de sangre en ambas fosas</w:t>
      </w:r>
    </w:p>
    <w:p w:rsidR="009E70BB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35215C" w:rsidRPr="00E817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215C" w:rsidRPr="00E81714">
        <w:rPr>
          <w:rFonts w:ascii="Arial" w:hAnsi="Arial" w:cs="Arial"/>
          <w:sz w:val="22"/>
          <w:szCs w:val="22"/>
        </w:rPr>
        <w:t>nasales</w:t>
      </w:r>
      <w:proofErr w:type="gramEnd"/>
      <w:r w:rsidR="0035215C" w:rsidRPr="00E81714">
        <w:rPr>
          <w:rFonts w:ascii="Arial" w:hAnsi="Arial" w:cs="Arial"/>
          <w:sz w:val="22"/>
          <w:szCs w:val="22"/>
        </w:rPr>
        <w:t xml:space="preserve"> y en las encías. Frecuencia respiratoria 40/minuto; Pulso: 120/minuto; </w:t>
      </w:r>
      <w:proofErr w:type="spellStart"/>
      <w:r w:rsidR="0035215C" w:rsidRPr="00E81714">
        <w:rPr>
          <w:rFonts w:ascii="Arial" w:hAnsi="Arial" w:cs="Arial"/>
          <w:sz w:val="22"/>
          <w:szCs w:val="22"/>
        </w:rPr>
        <w:t>Pres.Arterial</w:t>
      </w:r>
      <w:proofErr w:type="spellEnd"/>
      <w:r w:rsidR="0035215C" w:rsidRPr="00E81714">
        <w:rPr>
          <w:rFonts w:ascii="Arial" w:hAnsi="Arial" w:cs="Arial"/>
          <w:sz w:val="22"/>
          <w:szCs w:val="22"/>
        </w:rPr>
        <w:t xml:space="preserve">: 70/40.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9E70BB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sz w:val="22"/>
          <w:szCs w:val="22"/>
        </w:rPr>
        <w:t xml:space="preserve">Presenta equimosis y petequias diseminadas en brazos, piernas y tronco. Examen cardiovascular: </w:t>
      </w:r>
    </w:p>
    <w:p w:rsidR="0035215C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sz w:val="22"/>
          <w:szCs w:val="22"/>
        </w:rPr>
        <w:t xml:space="preserve">Soplo sistólico en todos los focos. </w:t>
      </w:r>
    </w:p>
    <w:p w:rsidR="0035215C" w:rsidRPr="00E81714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b/>
          <w:sz w:val="22"/>
          <w:szCs w:val="22"/>
        </w:rPr>
        <w:t>Exámenes de Laboratorio:</w:t>
      </w:r>
    </w:p>
    <w:p w:rsidR="0035215C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5215C" w:rsidRPr="00E81714">
        <w:rPr>
          <w:rFonts w:ascii="Arial" w:hAnsi="Arial" w:cs="Arial"/>
          <w:b/>
          <w:sz w:val="22"/>
          <w:szCs w:val="22"/>
        </w:rPr>
        <w:t>HEMOGRAMA:</w:t>
      </w:r>
    </w:p>
    <w:p w:rsidR="009E70BB" w:rsidRDefault="009E70BB" w:rsidP="009E70BB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proofErr w:type="spellStart"/>
      <w:r w:rsidRPr="00E81714">
        <w:rPr>
          <w:rFonts w:ascii="Arial" w:hAnsi="Arial" w:cs="Arial"/>
          <w:sz w:val="22"/>
          <w:szCs w:val="22"/>
        </w:rPr>
        <w:t>Hematies</w:t>
      </w:r>
      <w:proofErr w:type="spellEnd"/>
      <w:r w:rsidRPr="00E81714">
        <w:rPr>
          <w:rFonts w:ascii="Arial" w:hAnsi="Arial" w:cs="Arial"/>
          <w:sz w:val="22"/>
          <w:szCs w:val="22"/>
        </w:rPr>
        <w:t xml:space="preserve">: </w:t>
      </w:r>
      <w:r w:rsidRPr="00EF1679">
        <w:rPr>
          <w:rFonts w:ascii="Arial" w:hAnsi="Arial" w:cs="Arial"/>
        </w:rPr>
        <w:t>2’020,000</w:t>
      </w:r>
      <w:r>
        <w:rPr>
          <w:rFonts w:ascii="Arial" w:hAnsi="Arial" w:cs="Arial"/>
        </w:rPr>
        <w:t>/</w:t>
      </w:r>
      <w:r w:rsidRPr="00EF1679">
        <w:rPr>
          <w:rFonts w:ascii="Arial" w:hAnsi="Arial" w:cs="Arial"/>
        </w:rPr>
        <w:t>mm</w:t>
      </w:r>
      <w:r w:rsidRPr="00EF167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          </w:t>
      </w:r>
      <w:r w:rsidRPr="00E81714">
        <w:rPr>
          <w:rFonts w:ascii="Arial" w:hAnsi="Arial" w:cs="Arial"/>
          <w:sz w:val="22"/>
          <w:szCs w:val="22"/>
        </w:rPr>
        <w:t>Linfocitos: 10%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spellStart"/>
      <w:r w:rsidRPr="00E81714">
        <w:rPr>
          <w:rFonts w:ascii="Arial" w:hAnsi="Arial" w:cs="Arial"/>
          <w:sz w:val="22"/>
          <w:szCs w:val="22"/>
        </w:rPr>
        <w:t>Abastonados</w:t>
      </w:r>
      <w:proofErr w:type="spellEnd"/>
      <w:r w:rsidRPr="00E81714">
        <w:rPr>
          <w:rFonts w:ascii="Arial" w:hAnsi="Arial" w:cs="Arial"/>
          <w:sz w:val="22"/>
          <w:szCs w:val="22"/>
        </w:rPr>
        <w:t>: 5%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E81714">
        <w:rPr>
          <w:rFonts w:ascii="Arial" w:hAnsi="Arial" w:cs="Arial"/>
          <w:sz w:val="22"/>
          <w:szCs w:val="22"/>
        </w:rPr>
        <w:t xml:space="preserve">Punteado </w:t>
      </w:r>
      <w:proofErr w:type="spellStart"/>
      <w:r w:rsidRPr="00E81714">
        <w:rPr>
          <w:rFonts w:ascii="Arial" w:hAnsi="Arial" w:cs="Arial"/>
          <w:sz w:val="22"/>
          <w:szCs w:val="22"/>
        </w:rPr>
        <w:t>basofilo</w:t>
      </w:r>
      <w:proofErr w:type="spellEnd"/>
      <w:r w:rsidRPr="00E81714">
        <w:rPr>
          <w:rFonts w:ascii="Arial" w:hAnsi="Arial" w:cs="Arial"/>
          <w:sz w:val="22"/>
          <w:szCs w:val="22"/>
        </w:rPr>
        <w:t xml:space="preserve"> +</w:t>
      </w:r>
    </w:p>
    <w:p w:rsidR="009E70BB" w:rsidRDefault="009E70BB" w:rsidP="009E70BB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E81714">
        <w:rPr>
          <w:rFonts w:ascii="Arial" w:hAnsi="Arial" w:cs="Arial"/>
          <w:sz w:val="22"/>
          <w:szCs w:val="22"/>
        </w:rPr>
        <w:t xml:space="preserve">Leucocitos: </w:t>
      </w:r>
      <w:r w:rsidRPr="00EF1679">
        <w:rPr>
          <w:rFonts w:ascii="Arial" w:hAnsi="Arial" w:cs="Arial"/>
        </w:rPr>
        <w:t>15,200</w:t>
      </w:r>
      <w:r>
        <w:rPr>
          <w:rFonts w:ascii="Arial" w:hAnsi="Arial" w:cs="Arial"/>
        </w:rPr>
        <w:t>/</w:t>
      </w:r>
      <w:r w:rsidRPr="00EF1679">
        <w:rPr>
          <w:rFonts w:ascii="Arial" w:hAnsi="Arial" w:cs="Arial"/>
        </w:rPr>
        <w:t>mm</w:t>
      </w:r>
      <w:r w:rsidRPr="00EF167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ab/>
        <w:t xml:space="preserve">           </w:t>
      </w:r>
      <w:r w:rsidRPr="00E81714">
        <w:rPr>
          <w:rFonts w:ascii="Arial" w:hAnsi="Arial" w:cs="Arial"/>
          <w:sz w:val="22"/>
          <w:szCs w:val="22"/>
        </w:rPr>
        <w:t>Monocitos: 1%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E81714">
        <w:rPr>
          <w:rFonts w:ascii="Arial" w:hAnsi="Arial" w:cs="Arial"/>
          <w:sz w:val="22"/>
          <w:szCs w:val="22"/>
        </w:rPr>
        <w:t>Segmentados: 79%</w:t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E81714">
        <w:rPr>
          <w:rFonts w:ascii="Arial" w:hAnsi="Arial" w:cs="Arial"/>
          <w:sz w:val="22"/>
          <w:szCs w:val="22"/>
        </w:rPr>
        <w:t>Normoblastos</w:t>
      </w:r>
      <w:proofErr w:type="spellEnd"/>
      <w:r w:rsidRPr="00E81714">
        <w:rPr>
          <w:rFonts w:ascii="Arial" w:hAnsi="Arial" w:cs="Arial"/>
          <w:sz w:val="22"/>
          <w:szCs w:val="22"/>
        </w:rPr>
        <w:t>: 3%</w:t>
      </w:r>
    </w:p>
    <w:p w:rsidR="009E70BB" w:rsidRDefault="009E70BB" w:rsidP="009E70BB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E81714">
        <w:rPr>
          <w:rFonts w:ascii="Arial" w:hAnsi="Arial" w:cs="Arial"/>
          <w:sz w:val="22"/>
          <w:szCs w:val="22"/>
        </w:rPr>
        <w:t>Hemoglobina: 5.2 g/dl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E81714">
        <w:rPr>
          <w:rFonts w:ascii="Arial" w:hAnsi="Arial" w:cs="Arial"/>
          <w:sz w:val="22"/>
          <w:szCs w:val="22"/>
        </w:rPr>
        <w:t>Mielocitos: 2%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E81714">
        <w:rPr>
          <w:rFonts w:ascii="Arial" w:hAnsi="Arial" w:cs="Arial"/>
          <w:sz w:val="22"/>
          <w:szCs w:val="22"/>
        </w:rPr>
        <w:t>Anisocitosis ++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proofErr w:type="spellStart"/>
      <w:r w:rsidRPr="00E81714">
        <w:rPr>
          <w:rFonts w:ascii="Arial" w:hAnsi="Arial" w:cs="Arial"/>
          <w:sz w:val="22"/>
          <w:szCs w:val="22"/>
        </w:rPr>
        <w:t>Macroplaquetas</w:t>
      </w:r>
      <w:proofErr w:type="spellEnd"/>
    </w:p>
    <w:p w:rsidR="0035215C" w:rsidRPr="00E81714" w:rsidRDefault="009E70BB" w:rsidP="00186838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120"/>
        <w:ind w:left="-425"/>
        <w:rPr>
          <w:rFonts w:ascii="Arial" w:hAnsi="Arial" w:cs="Arial"/>
          <w:sz w:val="22"/>
          <w:szCs w:val="22"/>
        </w:rPr>
        <w:sectPr w:rsidR="0035215C" w:rsidRPr="00E81714" w:rsidSect="00543A3D">
          <w:pgSz w:w="12240" w:h="15840"/>
          <w:pgMar w:top="1418" w:right="1183" w:bottom="1440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</w:t>
      </w:r>
      <w:r w:rsidRPr="00E81714">
        <w:rPr>
          <w:rFonts w:ascii="Arial" w:hAnsi="Arial" w:cs="Arial"/>
          <w:sz w:val="22"/>
          <w:szCs w:val="22"/>
        </w:rPr>
        <w:t>Hematocrito: 18%</w:t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spellStart"/>
      <w:r w:rsidRPr="00E81714">
        <w:rPr>
          <w:rFonts w:ascii="Arial" w:hAnsi="Arial" w:cs="Arial"/>
          <w:sz w:val="22"/>
          <w:szCs w:val="22"/>
        </w:rPr>
        <w:t>Metamielocitos</w:t>
      </w:r>
      <w:proofErr w:type="spellEnd"/>
      <w:r w:rsidRPr="00E81714">
        <w:rPr>
          <w:rFonts w:ascii="Arial" w:hAnsi="Arial" w:cs="Arial"/>
          <w:sz w:val="22"/>
          <w:szCs w:val="22"/>
        </w:rPr>
        <w:t>: 3%</w:t>
      </w: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Pr="00E81714">
        <w:rPr>
          <w:rFonts w:ascii="Arial" w:hAnsi="Arial" w:cs="Arial"/>
          <w:sz w:val="22"/>
          <w:szCs w:val="22"/>
        </w:rPr>
        <w:t>Policromatofilia</w:t>
      </w:r>
      <w:proofErr w:type="spellEnd"/>
      <w:r w:rsidRPr="00E81714">
        <w:rPr>
          <w:rFonts w:ascii="Arial" w:hAnsi="Arial" w:cs="Arial"/>
          <w:sz w:val="22"/>
          <w:szCs w:val="22"/>
        </w:rPr>
        <w:t xml:space="preserve">  +++</w:t>
      </w:r>
    </w:p>
    <w:p w:rsidR="0035215C" w:rsidRDefault="00543A3D" w:rsidP="009E70BB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</w:t>
      </w:r>
      <w:r w:rsidR="0035215C" w:rsidRPr="00E81714">
        <w:rPr>
          <w:rFonts w:ascii="Arial" w:hAnsi="Arial" w:cs="Arial"/>
          <w:b/>
          <w:sz w:val="22"/>
          <w:szCs w:val="22"/>
        </w:rPr>
        <w:t>EDULA OSEA:</w:t>
      </w:r>
    </w:p>
    <w:p w:rsidR="00124576" w:rsidRPr="00E81714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</w:rPr>
        <w:sectPr w:rsidR="00124576" w:rsidRPr="00E81714" w:rsidSect="005521C0">
          <w:type w:val="continuous"/>
          <w:pgSz w:w="12240" w:h="15840"/>
          <w:pgMar w:top="1440" w:right="1418" w:bottom="1440" w:left="1418" w:header="720" w:footer="720" w:gutter="0"/>
          <w:cols w:space="720" w:equalWidth="0">
            <w:col w:w="9404"/>
          </w:cols>
          <w:docGrid w:linePitch="360"/>
        </w:sectPr>
      </w:pPr>
    </w:p>
    <w:p w:rsidR="00124576" w:rsidRPr="00E81714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124576" w:rsidRPr="00E81714">
        <w:rPr>
          <w:rFonts w:ascii="Arial" w:hAnsi="Arial" w:cs="Arial"/>
          <w:sz w:val="22"/>
          <w:szCs w:val="22"/>
        </w:rPr>
        <w:t>Hemosiderina</w:t>
      </w:r>
      <w:r w:rsidR="00124576">
        <w:rPr>
          <w:rFonts w:ascii="Arial" w:hAnsi="Arial" w:cs="Arial"/>
          <w:sz w:val="22"/>
          <w:szCs w:val="22"/>
        </w:rPr>
        <w:tab/>
      </w:r>
      <w:r w:rsidR="00124576">
        <w:rPr>
          <w:rFonts w:ascii="Arial" w:hAnsi="Arial" w:cs="Arial"/>
          <w:sz w:val="22"/>
          <w:szCs w:val="22"/>
        </w:rPr>
        <w:tab/>
        <w:t>:</w:t>
      </w:r>
      <w:r w:rsidR="00124576" w:rsidRPr="00E81714">
        <w:rPr>
          <w:rFonts w:ascii="Arial" w:hAnsi="Arial" w:cs="Arial"/>
          <w:sz w:val="22"/>
          <w:szCs w:val="22"/>
        </w:rPr>
        <w:t xml:space="preserve"> +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124576" w:rsidRPr="00E81714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124576" w:rsidRPr="00E81714">
        <w:rPr>
          <w:rFonts w:ascii="Arial" w:hAnsi="Arial" w:cs="Arial"/>
          <w:sz w:val="22"/>
          <w:szCs w:val="22"/>
        </w:rPr>
        <w:t>Celularidad</w:t>
      </w:r>
      <w:proofErr w:type="spellEnd"/>
      <w:r w:rsidR="00124576">
        <w:rPr>
          <w:rFonts w:ascii="Arial" w:hAnsi="Arial" w:cs="Arial"/>
          <w:sz w:val="22"/>
          <w:szCs w:val="22"/>
        </w:rPr>
        <w:tab/>
      </w:r>
      <w:r w:rsidR="00124576">
        <w:rPr>
          <w:rFonts w:ascii="Arial" w:hAnsi="Arial" w:cs="Arial"/>
          <w:sz w:val="22"/>
          <w:szCs w:val="22"/>
        </w:rPr>
        <w:tab/>
        <w:t>:</w:t>
      </w:r>
      <w:r w:rsidR="00124576" w:rsidRPr="00E81714">
        <w:rPr>
          <w:rFonts w:ascii="Arial" w:hAnsi="Arial" w:cs="Arial"/>
          <w:sz w:val="22"/>
          <w:szCs w:val="22"/>
        </w:rPr>
        <w:t xml:space="preserve"> ++++</w:t>
      </w:r>
    </w:p>
    <w:p w:rsidR="00124576" w:rsidRPr="00E81714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124576" w:rsidRPr="00E81714">
        <w:rPr>
          <w:rFonts w:ascii="Arial" w:hAnsi="Arial" w:cs="Arial"/>
          <w:sz w:val="22"/>
          <w:szCs w:val="22"/>
        </w:rPr>
        <w:t>mielo</w:t>
      </w:r>
      <w:r w:rsidR="00124576">
        <w:rPr>
          <w:rFonts w:ascii="Arial" w:hAnsi="Arial" w:cs="Arial"/>
          <w:sz w:val="22"/>
          <w:szCs w:val="22"/>
        </w:rPr>
        <w:t>/</w:t>
      </w:r>
      <w:proofErr w:type="spellStart"/>
      <w:r w:rsidR="00124576" w:rsidRPr="00E81714">
        <w:rPr>
          <w:rFonts w:ascii="Arial" w:hAnsi="Arial" w:cs="Arial"/>
          <w:sz w:val="22"/>
          <w:szCs w:val="22"/>
        </w:rPr>
        <w:t>eritroide</w:t>
      </w:r>
      <w:proofErr w:type="spellEnd"/>
      <w:proofErr w:type="gramEnd"/>
      <w:r w:rsidR="00124576">
        <w:rPr>
          <w:rFonts w:ascii="Arial" w:hAnsi="Arial" w:cs="Arial"/>
          <w:sz w:val="22"/>
          <w:szCs w:val="22"/>
        </w:rPr>
        <w:tab/>
        <w:t xml:space="preserve">            :1:1 </w:t>
      </w:r>
      <w:r w:rsidR="00124576">
        <w:rPr>
          <w:rFonts w:ascii="Arial" w:hAnsi="Arial" w:cs="Arial"/>
          <w:sz w:val="22"/>
          <w:szCs w:val="22"/>
        </w:rPr>
        <w:tab/>
      </w:r>
      <w:r w:rsidR="00124576">
        <w:rPr>
          <w:rFonts w:ascii="Arial" w:hAnsi="Arial" w:cs="Arial"/>
          <w:sz w:val="22"/>
          <w:szCs w:val="22"/>
        </w:rPr>
        <w:tab/>
      </w:r>
    </w:p>
    <w:p w:rsidR="00124576" w:rsidRPr="00E81714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 w:rsidR="00124576" w:rsidRPr="00E81714">
        <w:rPr>
          <w:rFonts w:ascii="Arial" w:hAnsi="Arial" w:cs="Arial"/>
          <w:sz w:val="22"/>
          <w:szCs w:val="22"/>
        </w:rPr>
        <w:t xml:space="preserve">Serie </w:t>
      </w:r>
      <w:proofErr w:type="spellStart"/>
      <w:r w:rsidR="00124576" w:rsidRPr="00E81714">
        <w:rPr>
          <w:rFonts w:ascii="Arial" w:hAnsi="Arial" w:cs="Arial"/>
          <w:sz w:val="22"/>
          <w:szCs w:val="22"/>
        </w:rPr>
        <w:t>eritroide</w:t>
      </w:r>
      <w:proofErr w:type="spellEnd"/>
      <w:r w:rsidR="00124576">
        <w:rPr>
          <w:rFonts w:ascii="Arial" w:hAnsi="Arial" w:cs="Arial"/>
          <w:sz w:val="22"/>
          <w:szCs w:val="22"/>
        </w:rPr>
        <w:tab/>
        <w:t xml:space="preserve">        </w:t>
      </w:r>
      <w:r w:rsidR="00124576" w:rsidRPr="00E81714">
        <w:rPr>
          <w:rFonts w:ascii="Arial" w:hAnsi="Arial" w:cs="Arial"/>
          <w:sz w:val="22"/>
          <w:szCs w:val="22"/>
        </w:rPr>
        <w:t>: hiperplasia severa</w:t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124576" w:rsidRDefault="009E70BB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24576" w:rsidRPr="00E81714">
        <w:rPr>
          <w:rFonts w:ascii="Arial" w:hAnsi="Arial" w:cs="Arial"/>
          <w:sz w:val="22"/>
          <w:szCs w:val="22"/>
        </w:rPr>
        <w:t>Serie mieloide</w:t>
      </w:r>
      <w:r w:rsidR="00124576">
        <w:rPr>
          <w:rFonts w:ascii="Arial" w:hAnsi="Arial" w:cs="Arial"/>
          <w:sz w:val="22"/>
          <w:szCs w:val="22"/>
        </w:rPr>
        <w:tab/>
        <w:t xml:space="preserve">        </w:t>
      </w:r>
      <w:r w:rsidR="00124576" w:rsidRPr="00E81714">
        <w:rPr>
          <w:rFonts w:ascii="Arial" w:hAnsi="Arial" w:cs="Arial"/>
          <w:sz w:val="22"/>
          <w:szCs w:val="22"/>
        </w:rPr>
        <w:t>: normal</w:t>
      </w:r>
    </w:p>
    <w:p w:rsidR="00124576" w:rsidRPr="00E81714" w:rsidRDefault="009E70BB" w:rsidP="00186838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120" w:line="240" w:lineRule="auto"/>
        <w:ind w:left="-425"/>
        <w:rPr>
          <w:rFonts w:ascii="Arial" w:hAnsi="Arial" w:cs="Arial"/>
          <w:sz w:val="22"/>
          <w:szCs w:val="22"/>
        </w:rPr>
        <w:sectPr w:rsidR="00124576" w:rsidRPr="00E81714" w:rsidSect="005521C0">
          <w:type w:val="continuous"/>
          <w:pgSz w:w="12240" w:h="15840"/>
          <w:pgMar w:top="1440" w:right="1418" w:bottom="1440" w:left="1418" w:header="720" w:footer="720" w:gutter="0"/>
          <w:cols w:num="2" w:space="720" w:equalWidth="0">
            <w:col w:w="4348" w:space="708"/>
            <w:col w:w="4348"/>
          </w:cols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</w:t>
      </w:r>
      <w:r w:rsidR="00124576">
        <w:rPr>
          <w:rFonts w:ascii="Arial" w:hAnsi="Arial" w:cs="Arial"/>
          <w:sz w:val="22"/>
          <w:szCs w:val="22"/>
        </w:rPr>
        <w:t xml:space="preserve">Serie </w:t>
      </w:r>
      <w:proofErr w:type="spellStart"/>
      <w:r w:rsidR="00124576">
        <w:rPr>
          <w:rFonts w:ascii="Arial" w:hAnsi="Arial" w:cs="Arial"/>
          <w:sz w:val="22"/>
          <w:szCs w:val="22"/>
        </w:rPr>
        <w:t>mega</w:t>
      </w:r>
      <w:r w:rsidR="009A11B8">
        <w:rPr>
          <w:rFonts w:ascii="Arial" w:hAnsi="Arial" w:cs="Arial"/>
          <w:sz w:val="22"/>
          <w:szCs w:val="22"/>
        </w:rPr>
        <w:t>cariocítica</w:t>
      </w:r>
      <w:proofErr w:type="spellEnd"/>
      <w:proofErr w:type="gramStart"/>
      <w:r w:rsidR="009A11B8">
        <w:rPr>
          <w:rFonts w:ascii="Arial" w:hAnsi="Arial" w:cs="Arial"/>
          <w:sz w:val="22"/>
          <w:szCs w:val="22"/>
        </w:rPr>
        <w:t>:  hiperplasia</w:t>
      </w:r>
      <w:proofErr w:type="gramEnd"/>
      <w:r w:rsidR="009A11B8">
        <w:rPr>
          <w:rFonts w:ascii="Arial" w:hAnsi="Arial" w:cs="Arial"/>
          <w:sz w:val="22"/>
          <w:szCs w:val="22"/>
        </w:rPr>
        <w:t xml:space="preserve"> sev</w:t>
      </w:r>
      <w:r w:rsidR="00186838">
        <w:rPr>
          <w:rFonts w:ascii="Arial" w:hAnsi="Arial" w:cs="Arial"/>
          <w:sz w:val="22"/>
          <w:szCs w:val="22"/>
        </w:rPr>
        <w:t>era</w:t>
      </w:r>
    </w:p>
    <w:p w:rsidR="00124576" w:rsidRPr="00E81714" w:rsidRDefault="00124576" w:rsidP="009A11B8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hanging="426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b/>
          <w:sz w:val="22"/>
          <w:szCs w:val="22"/>
        </w:rPr>
        <w:lastRenderedPageBreak/>
        <w:t>PERFIL DE COAGULACION</w:t>
      </w:r>
      <w:r w:rsidRPr="00E81714">
        <w:rPr>
          <w:rFonts w:ascii="Arial" w:hAnsi="Arial" w:cs="Arial"/>
          <w:sz w:val="22"/>
          <w:szCs w:val="22"/>
        </w:rPr>
        <w:t>:</w:t>
      </w:r>
    </w:p>
    <w:p w:rsidR="00124576" w:rsidRPr="00E81714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Plaquetas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>: 5,000 x mm</w:t>
      </w:r>
      <w:r w:rsidRPr="00E86B28">
        <w:rPr>
          <w:rFonts w:ascii="Arial" w:hAnsi="Arial" w:cs="Arial"/>
          <w:sz w:val="22"/>
          <w:szCs w:val="22"/>
          <w:vertAlign w:val="superscript"/>
        </w:rPr>
        <w:t>3</w:t>
      </w:r>
    </w:p>
    <w:p w:rsidR="00124576" w:rsidRDefault="00124576" w:rsidP="00124576">
      <w:pPr>
        <w:tabs>
          <w:tab w:val="left" w:pos="-426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426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 protrombina</w:t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 xml:space="preserve">: 12.5”/12” 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E81714">
        <w:rPr>
          <w:rFonts w:ascii="Arial" w:hAnsi="Arial" w:cs="Arial"/>
          <w:sz w:val="22"/>
          <w:szCs w:val="22"/>
        </w:rPr>
        <w:t>Concentra</w:t>
      </w:r>
      <w:r>
        <w:rPr>
          <w:rFonts w:ascii="Arial" w:hAnsi="Arial" w:cs="Arial"/>
          <w:sz w:val="22"/>
          <w:szCs w:val="22"/>
        </w:rPr>
        <w:t>ción</w:t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>: 91%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Pr="00E81714">
        <w:rPr>
          <w:rFonts w:ascii="Arial" w:hAnsi="Arial" w:cs="Arial"/>
          <w:sz w:val="22"/>
          <w:szCs w:val="22"/>
        </w:rPr>
        <w:t>INR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>: 1.08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 xml:space="preserve">. tromboplastina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 xml:space="preserve">: 35”/32” 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 trombina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>: 18”/17”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 sangría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&gt;</w:t>
      </w:r>
      <w:r w:rsidRPr="00E81714">
        <w:rPr>
          <w:rFonts w:ascii="Arial" w:hAnsi="Arial" w:cs="Arial"/>
          <w:sz w:val="22"/>
          <w:szCs w:val="22"/>
        </w:rPr>
        <w:t xml:space="preserve"> 10 minutos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Retracción del coágulo</w:t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>: no retráctil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Fibrinógeno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1714">
        <w:rPr>
          <w:rFonts w:ascii="Arial" w:hAnsi="Arial" w:cs="Arial"/>
          <w:sz w:val="22"/>
          <w:szCs w:val="22"/>
        </w:rPr>
        <w:t>: 520 mg/dl</w:t>
      </w: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260"/>
        <w:rPr>
          <w:rFonts w:ascii="Arial" w:hAnsi="Arial" w:cs="Arial"/>
          <w:sz w:val="22"/>
          <w:szCs w:val="22"/>
        </w:rPr>
        <w:sectPr w:rsidR="00124576" w:rsidRPr="00E81714" w:rsidSect="005521C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6" w:space="708"/>
            <w:col w:w="3966"/>
          </w:cols>
          <w:docGrid w:linePitch="360"/>
        </w:sectPr>
      </w:pPr>
    </w:p>
    <w:p w:rsidR="00186838" w:rsidRPr="00186838" w:rsidRDefault="00186838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8"/>
        </w:rPr>
      </w:pPr>
    </w:p>
    <w:p w:rsidR="00124576" w:rsidRPr="00E81714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E81714">
        <w:rPr>
          <w:rFonts w:ascii="Arial" w:hAnsi="Arial" w:cs="Arial"/>
          <w:b/>
          <w:sz w:val="22"/>
          <w:szCs w:val="22"/>
        </w:rPr>
        <w:t>OTROS:</w:t>
      </w:r>
    </w:p>
    <w:p w:rsidR="00124576" w:rsidRDefault="00124576" w:rsidP="00124576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  <w:r w:rsidRPr="00A275F8">
        <w:rPr>
          <w:rFonts w:ascii="Arial" w:hAnsi="Arial" w:cs="Arial"/>
          <w:sz w:val="22"/>
          <w:szCs w:val="22"/>
          <w:lang w:val="it-IT"/>
        </w:rPr>
        <w:t>Glucosa: 110 mg/dl; Urea:   25 mg/dl; HIV: negativo; Látex: negativo; AAN: negativo</w:t>
      </w:r>
    </w:p>
    <w:p w:rsidR="00124576" w:rsidRPr="00E81714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b/>
          <w:sz w:val="22"/>
          <w:szCs w:val="22"/>
        </w:rPr>
        <w:t xml:space="preserve">Cuestionario # </w:t>
      </w:r>
      <w:r>
        <w:rPr>
          <w:rFonts w:ascii="Arial" w:hAnsi="Arial" w:cs="Arial"/>
          <w:b/>
          <w:sz w:val="22"/>
          <w:szCs w:val="22"/>
        </w:rPr>
        <w:t>6</w:t>
      </w:r>
      <w:r w:rsidRPr="00E81714">
        <w:rPr>
          <w:rFonts w:ascii="Arial" w:hAnsi="Arial" w:cs="Arial"/>
          <w:b/>
          <w:sz w:val="22"/>
          <w:szCs w:val="22"/>
        </w:rPr>
        <w:t>:</w:t>
      </w:r>
    </w:p>
    <w:p w:rsidR="00124576" w:rsidRPr="00E81714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1.- Agrupe los síntomas y signos en síndromes</w:t>
      </w:r>
    </w:p>
    <w:p w:rsidR="00124576" w:rsidRPr="00E81714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2.- ¿Cuáles son las causas de los síndromes hemorrágicos?</w:t>
      </w:r>
    </w:p>
    <w:p w:rsidR="00124576" w:rsidRPr="00E81714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3.- ¿Cómo evalúa usted la hemostasia y la coagulación?</w:t>
      </w:r>
    </w:p>
    <w:p w:rsidR="00124576" w:rsidRPr="00E81714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4.- ¿Qué tipo de anemia tiene el paciente?</w:t>
      </w:r>
    </w:p>
    <w:p w:rsidR="00124576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E81714">
        <w:rPr>
          <w:rFonts w:ascii="Arial" w:hAnsi="Arial" w:cs="Arial"/>
          <w:sz w:val="22"/>
          <w:szCs w:val="22"/>
        </w:rPr>
        <w:t>5.- ¿Cuáles son las causas más frecuentes de trombocitopenia?</w:t>
      </w:r>
    </w:p>
    <w:p w:rsidR="00124576" w:rsidRDefault="00124576" w:rsidP="00124576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6.- Comente los exámenes; </w:t>
      </w:r>
      <w:r w:rsidRPr="00EF1679">
        <w:rPr>
          <w:rFonts w:ascii="Arial" w:hAnsi="Arial" w:cs="Arial"/>
          <w:sz w:val="22"/>
          <w:szCs w:val="22"/>
        </w:rPr>
        <w:t>látex; anticuerpo</w:t>
      </w:r>
      <w:r>
        <w:rPr>
          <w:rFonts w:ascii="Arial" w:hAnsi="Arial" w:cs="Arial"/>
          <w:sz w:val="22"/>
          <w:szCs w:val="22"/>
        </w:rPr>
        <w:t>s</w:t>
      </w:r>
      <w:r w:rsidRPr="00EF1679">
        <w:rPr>
          <w:rFonts w:ascii="Arial" w:hAnsi="Arial" w:cs="Arial"/>
          <w:sz w:val="22"/>
          <w:szCs w:val="22"/>
        </w:rPr>
        <w:t xml:space="preserve"> anti</w:t>
      </w:r>
      <w:r>
        <w:rPr>
          <w:rFonts w:ascii="Arial" w:hAnsi="Arial" w:cs="Arial"/>
          <w:sz w:val="22"/>
          <w:szCs w:val="22"/>
        </w:rPr>
        <w:t xml:space="preserve"> </w:t>
      </w:r>
      <w:r w:rsidRPr="00EF1679">
        <w:rPr>
          <w:rFonts w:ascii="Arial" w:hAnsi="Arial" w:cs="Arial"/>
          <w:sz w:val="22"/>
          <w:szCs w:val="22"/>
        </w:rPr>
        <w:t>nucle</w:t>
      </w:r>
      <w:r>
        <w:rPr>
          <w:rFonts w:ascii="Arial" w:hAnsi="Arial" w:cs="Arial"/>
          <w:sz w:val="22"/>
          <w:szCs w:val="22"/>
        </w:rPr>
        <w:t>a</w:t>
      </w:r>
      <w:r w:rsidRPr="00EF1679">
        <w:rPr>
          <w:rFonts w:ascii="Arial" w:hAnsi="Arial" w:cs="Arial"/>
          <w:sz w:val="22"/>
          <w:szCs w:val="22"/>
        </w:rPr>
        <w:t>res</w:t>
      </w:r>
    </w:p>
    <w:p w:rsidR="00543A3D" w:rsidRPr="00E81714" w:rsidRDefault="00124576" w:rsidP="00186838">
      <w:pPr>
        <w:tabs>
          <w:tab w:val="left" w:pos="-142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7.- Comente sobre los diagnósticos diferenciales.</w:t>
      </w:r>
    </w:p>
    <w:p w:rsidR="0035215C" w:rsidRPr="00E81714" w:rsidRDefault="0035215C" w:rsidP="0035215C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260"/>
        <w:rPr>
          <w:rFonts w:ascii="Arial" w:hAnsi="Arial" w:cs="Arial"/>
          <w:sz w:val="22"/>
          <w:szCs w:val="22"/>
        </w:rPr>
        <w:sectPr w:rsidR="0035215C" w:rsidRPr="00E81714" w:rsidSect="00543A3D">
          <w:type w:val="continuous"/>
          <w:pgSz w:w="12240" w:h="15840"/>
          <w:pgMar w:top="1440" w:right="1418" w:bottom="1440" w:left="1418" w:header="720" w:footer="720" w:gutter="0"/>
          <w:cols w:space="720"/>
          <w:docGrid w:linePitch="360"/>
        </w:sectPr>
      </w:pPr>
    </w:p>
    <w:p w:rsidR="0035215C" w:rsidRDefault="0035215C" w:rsidP="0035215C">
      <w:pPr>
        <w:tabs>
          <w:tab w:val="left" w:pos="260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autoSpaceDE w:val="0"/>
        <w:autoSpaceDN w:val="0"/>
        <w:adjustRightInd w:val="0"/>
        <w:spacing w:after="0"/>
        <w:ind w:left="260"/>
        <w:rPr>
          <w:rFonts w:ascii="Arial" w:hAnsi="Arial" w:cs="Arial"/>
          <w:sz w:val="22"/>
          <w:szCs w:val="22"/>
        </w:rPr>
      </w:pPr>
    </w:p>
    <w:p w:rsidR="0029005B" w:rsidRDefault="0029005B" w:rsidP="0035215C">
      <w:pPr>
        <w:spacing w:after="0"/>
      </w:pPr>
    </w:p>
    <w:sectPr w:rsidR="0029005B" w:rsidSect="00543A3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C"/>
    <w:rsid w:val="00124576"/>
    <w:rsid w:val="00186838"/>
    <w:rsid w:val="0029005B"/>
    <w:rsid w:val="0035215C"/>
    <w:rsid w:val="00543A3D"/>
    <w:rsid w:val="007A0600"/>
    <w:rsid w:val="009A11B8"/>
    <w:rsid w:val="009E70BB"/>
    <w:rsid w:val="00AF76A9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5C"/>
  </w:style>
  <w:style w:type="paragraph" w:styleId="Heading1">
    <w:name w:val="heading 1"/>
    <w:basedOn w:val="Normal"/>
    <w:next w:val="Normal"/>
    <w:link w:val="Heading1Char"/>
    <w:uiPriority w:val="9"/>
    <w:qFormat/>
    <w:rsid w:val="0035215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15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15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15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15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15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15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15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15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15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15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15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15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15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15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15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15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15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15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215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15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15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5215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35215C"/>
    <w:rPr>
      <w:b/>
      <w:bCs/>
      <w:color w:val="70AD47" w:themeColor="accent6"/>
    </w:rPr>
  </w:style>
  <w:style w:type="character" w:styleId="Emphasis">
    <w:name w:val="Emphasis"/>
    <w:uiPriority w:val="20"/>
    <w:qFormat/>
    <w:rsid w:val="0035215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352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15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21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15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15C"/>
    <w:rPr>
      <w:b/>
      <w:bCs/>
      <w:i/>
      <w:iCs/>
    </w:rPr>
  </w:style>
  <w:style w:type="character" w:styleId="SubtleEmphasis">
    <w:name w:val="Subtle Emphasis"/>
    <w:uiPriority w:val="19"/>
    <w:qFormat/>
    <w:rsid w:val="0035215C"/>
    <w:rPr>
      <w:i/>
      <w:iCs/>
    </w:rPr>
  </w:style>
  <w:style w:type="character" w:styleId="IntenseEmphasis">
    <w:name w:val="Intense Emphasis"/>
    <w:uiPriority w:val="21"/>
    <w:qFormat/>
    <w:rsid w:val="0035215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35215C"/>
    <w:rPr>
      <w:b/>
      <w:bCs/>
    </w:rPr>
  </w:style>
  <w:style w:type="character" w:styleId="IntenseReference">
    <w:name w:val="Intense Reference"/>
    <w:uiPriority w:val="32"/>
    <w:qFormat/>
    <w:rsid w:val="0035215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5215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15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5C"/>
  </w:style>
  <w:style w:type="paragraph" w:styleId="Heading1">
    <w:name w:val="heading 1"/>
    <w:basedOn w:val="Normal"/>
    <w:next w:val="Normal"/>
    <w:link w:val="Heading1Char"/>
    <w:uiPriority w:val="9"/>
    <w:qFormat/>
    <w:rsid w:val="0035215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15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15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15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15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15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15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15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15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15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15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15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15C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15C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15C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15C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15C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15C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15C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215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15C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15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5215C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35215C"/>
    <w:rPr>
      <w:b/>
      <w:bCs/>
      <w:color w:val="70AD47" w:themeColor="accent6"/>
    </w:rPr>
  </w:style>
  <w:style w:type="character" w:styleId="Emphasis">
    <w:name w:val="Emphasis"/>
    <w:uiPriority w:val="20"/>
    <w:qFormat/>
    <w:rsid w:val="0035215C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3521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15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21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15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15C"/>
    <w:rPr>
      <w:b/>
      <w:bCs/>
      <w:i/>
      <w:iCs/>
    </w:rPr>
  </w:style>
  <w:style w:type="character" w:styleId="SubtleEmphasis">
    <w:name w:val="Subtle Emphasis"/>
    <w:uiPriority w:val="19"/>
    <w:qFormat/>
    <w:rsid w:val="0035215C"/>
    <w:rPr>
      <w:i/>
      <w:iCs/>
    </w:rPr>
  </w:style>
  <w:style w:type="character" w:styleId="IntenseEmphasis">
    <w:name w:val="Intense Emphasis"/>
    <w:uiPriority w:val="21"/>
    <w:qFormat/>
    <w:rsid w:val="0035215C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35215C"/>
    <w:rPr>
      <w:b/>
      <w:bCs/>
    </w:rPr>
  </w:style>
  <w:style w:type="character" w:styleId="IntenseReference">
    <w:name w:val="Intense Reference"/>
    <w:uiPriority w:val="32"/>
    <w:qFormat/>
    <w:rsid w:val="0035215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5215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1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del carpio</dc:creator>
  <cp:lastModifiedBy>Nhiqqe'X</cp:lastModifiedBy>
  <cp:revision>2</cp:revision>
  <dcterms:created xsi:type="dcterms:W3CDTF">2013-08-19T02:26:00Z</dcterms:created>
  <dcterms:modified xsi:type="dcterms:W3CDTF">2013-08-19T02:26:00Z</dcterms:modified>
</cp:coreProperties>
</file>